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C7" w:rsidRDefault="00D92FC7" w:rsidP="00D92FC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92FC7" w:rsidRDefault="00D92FC7" w:rsidP="00D92FC7">
      <w:pPr>
        <w:pStyle w:val="ConsPlusTitle"/>
        <w:jc w:val="center"/>
      </w:pPr>
    </w:p>
    <w:p w:rsidR="00D92FC7" w:rsidRDefault="00D92FC7" w:rsidP="00D92FC7">
      <w:pPr>
        <w:pStyle w:val="ConsPlusTitle"/>
        <w:jc w:val="center"/>
      </w:pPr>
      <w:r>
        <w:t>РАСПОРЯЖЕНИЕ</w:t>
      </w:r>
    </w:p>
    <w:p w:rsidR="00D92FC7" w:rsidRDefault="00D92FC7" w:rsidP="00D92FC7">
      <w:pPr>
        <w:pStyle w:val="ConsPlusTitle"/>
        <w:jc w:val="center"/>
      </w:pPr>
      <w:r>
        <w:t>от 12 октября 2019 г. N 2406-р</w:t>
      </w:r>
    </w:p>
    <w:p w:rsidR="00D92FC7" w:rsidRDefault="00D92FC7" w:rsidP="00D92FC7">
      <w:pPr>
        <w:pStyle w:val="ConsPlusNormal"/>
        <w:jc w:val="both"/>
      </w:pPr>
    </w:p>
    <w:p w:rsidR="00D92FC7" w:rsidRDefault="00D92FC7" w:rsidP="00D92FC7">
      <w:pPr>
        <w:pStyle w:val="ConsPlusNormal"/>
        <w:ind w:firstLine="540"/>
        <w:jc w:val="both"/>
      </w:pPr>
      <w:r>
        <w:t>1. Утвердить:</w:t>
      </w:r>
    </w:p>
    <w:p w:rsidR="00D92FC7" w:rsidRDefault="00D92FC7" w:rsidP="00D92FC7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D92FC7" w:rsidRPr="00D92FC7" w:rsidRDefault="00D92FC7" w:rsidP="00D92FC7">
      <w:pPr>
        <w:pStyle w:val="ConsPlusNormal"/>
        <w:spacing w:before="220"/>
        <w:ind w:firstLine="540"/>
        <w:jc w:val="both"/>
        <w:rPr>
          <w:b/>
          <w:sz w:val="28"/>
          <w:szCs w:val="28"/>
          <w:u w:val="single"/>
        </w:rPr>
      </w:pPr>
      <w:r w:rsidRPr="00D92FC7">
        <w:rPr>
          <w:b/>
          <w:sz w:val="28"/>
          <w:szCs w:val="28"/>
          <w:u w:val="single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 w:rsidRPr="00D92FC7">
          <w:rPr>
            <w:b/>
            <w:color w:val="0000FF"/>
            <w:sz w:val="28"/>
            <w:szCs w:val="28"/>
            <w:u w:val="single"/>
          </w:rPr>
          <w:t>приложению N 2</w:t>
        </w:r>
      </w:hyperlink>
      <w:r w:rsidRPr="00D92FC7">
        <w:rPr>
          <w:b/>
          <w:sz w:val="28"/>
          <w:szCs w:val="28"/>
          <w:u w:val="single"/>
        </w:rPr>
        <w:t>;</w:t>
      </w:r>
    </w:p>
    <w:p w:rsidR="00D92FC7" w:rsidRDefault="00D92FC7" w:rsidP="00D92FC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D92FC7" w:rsidRDefault="00D92FC7" w:rsidP="00D92FC7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D92FC7" w:rsidRDefault="00D92FC7" w:rsidP="00D92FC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D92FC7" w:rsidRDefault="00D92FC7" w:rsidP="00D92FC7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D92FC7" w:rsidRDefault="00D92FC7" w:rsidP="00D92FC7">
      <w:pPr>
        <w:pStyle w:val="ConsPlusNormal"/>
        <w:jc w:val="both"/>
      </w:pPr>
    </w:p>
    <w:p w:rsidR="00D92FC7" w:rsidRDefault="00D92FC7" w:rsidP="00D92FC7">
      <w:pPr>
        <w:pStyle w:val="ConsPlusNormal"/>
        <w:jc w:val="right"/>
      </w:pPr>
      <w:r>
        <w:t>Председатель Правительства</w:t>
      </w:r>
    </w:p>
    <w:p w:rsidR="00D92FC7" w:rsidRDefault="00D92FC7" w:rsidP="00D92FC7">
      <w:pPr>
        <w:pStyle w:val="ConsPlusNormal"/>
        <w:jc w:val="right"/>
      </w:pPr>
      <w:r>
        <w:t>Российской Федерации</w:t>
      </w:r>
    </w:p>
    <w:p w:rsidR="00D92FC7" w:rsidRPr="00B65218" w:rsidRDefault="00D92FC7" w:rsidP="00D92FC7">
      <w:pPr>
        <w:pStyle w:val="ConsPlusNormal"/>
        <w:jc w:val="right"/>
        <w:outlineLvl w:val="0"/>
        <w:rPr>
          <w:highlight w:val="yellow"/>
        </w:rPr>
      </w:pPr>
      <w:r w:rsidRPr="00B65218">
        <w:rPr>
          <w:highlight w:val="yellow"/>
        </w:rPr>
        <w:t>Приложение N 2</w:t>
      </w:r>
    </w:p>
    <w:p w:rsidR="00D92FC7" w:rsidRPr="00B65218" w:rsidRDefault="00D92FC7" w:rsidP="00D92FC7">
      <w:pPr>
        <w:pStyle w:val="ConsPlusNormal"/>
        <w:jc w:val="right"/>
        <w:rPr>
          <w:highlight w:val="yellow"/>
        </w:rPr>
      </w:pPr>
      <w:r w:rsidRPr="00B65218">
        <w:rPr>
          <w:highlight w:val="yellow"/>
        </w:rPr>
        <w:t>к распоряжению Правительства</w:t>
      </w:r>
    </w:p>
    <w:p w:rsidR="00D92FC7" w:rsidRPr="00B65218" w:rsidRDefault="00D92FC7" w:rsidP="00D92FC7">
      <w:pPr>
        <w:pStyle w:val="ConsPlusNormal"/>
        <w:jc w:val="right"/>
        <w:rPr>
          <w:highlight w:val="yellow"/>
        </w:rPr>
      </w:pPr>
      <w:r w:rsidRPr="00B65218">
        <w:rPr>
          <w:highlight w:val="yellow"/>
        </w:rPr>
        <w:t>Российской Федерации</w:t>
      </w:r>
    </w:p>
    <w:p w:rsidR="00D92FC7" w:rsidRPr="00B65218" w:rsidRDefault="00D92FC7" w:rsidP="00D92FC7">
      <w:pPr>
        <w:pStyle w:val="ConsPlusNormal"/>
        <w:jc w:val="right"/>
        <w:rPr>
          <w:highlight w:val="yellow"/>
        </w:rPr>
      </w:pPr>
      <w:r w:rsidRPr="00B65218">
        <w:rPr>
          <w:highlight w:val="yellow"/>
        </w:rPr>
        <w:t>от 12 октября 2019 г. N 2406-р</w:t>
      </w:r>
    </w:p>
    <w:p w:rsidR="00D92FC7" w:rsidRPr="00B65218" w:rsidRDefault="00D92FC7" w:rsidP="00D92FC7">
      <w:pPr>
        <w:pStyle w:val="ConsPlusNormal"/>
        <w:jc w:val="both"/>
        <w:rPr>
          <w:highlight w:val="yellow"/>
        </w:rPr>
      </w:pPr>
    </w:p>
    <w:p w:rsidR="00D92FC7" w:rsidRPr="00B65218" w:rsidRDefault="00D92FC7" w:rsidP="00D92FC7">
      <w:pPr>
        <w:pStyle w:val="ConsPlusTitle"/>
        <w:jc w:val="center"/>
        <w:rPr>
          <w:highlight w:val="yellow"/>
        </w:rPr>
      </w:pPr>
      <w:bookmarkStart w:id="0" w:name="P4626"/>
      <w:bookmarkEnd w:id="0"/>
      <w:r w:rsidRPr="00B65218">
        <w:rPr>
          <w:highlight w:val="yellow"/>
        </w:rPr>
        <w:t>ПЕРЕЧЕНЬ</w:t>
      </w:r>
    </w:p>
    <w:p w:rsidR="00D92FC7" w:rsidRPr="00B65218" w:rsidRDefault="00D92FC7" w:rsidP="00D92FC7">
      <w:pPr>
        <w:pStyle w:val="ConsPlusTitle"/>
        <w:jc w:val="center"/>
        <w:rPr>
          <w:highlight w:val="yellow"/>
        </w:rPr>
      </w:pPr>
      <w:r w:rsidRPr="00B65218">
        <w:rPr>
          <w:highlight w:val="yellow"/>
        </w:rPr>
        <w:t>ЛЕКАРСТВЕННЫХ ПРЕПАРАТОВ ДЛЯ МЕДИЦИНСКОГО ПРИМЕНЕНИЯ,</w:t>
      </w:r>
    </w:p>
    <w:p w:rsidR="00D92FC7" w:rsidRPr="00B65218" w:rsidRDefault="00D92FC7" w:rsidP="00D92FC7">
      <w:pPr>
        <w:pStyle w:val="ConsPlusTitle"/>
        <w:jc w:val="center"/>
        <w:rPr>
          <w:highlight w:val="yellow"/>
        </w:rPr>
      </w:pPr>
      <w:r w:rsidRPr="00B65218">
        <w:rPr>
          <w:highlight w:val="yellow"/>
        </w:rPr>
        <w:t>В ТОМ ЧИСЛЕ ЛЕКАРСТВЕННЫХ ПРЕПАРАТОВ ДЛЯ МЕДИЦИНСКОГО</w:t>
      </w:r>
    </w:p>
    <w:p w:rsidR="00D92FC7" w:rsidRPr="00B65218" w:rsidRDefault="00D92FC7" w:rsidP="00D92FC7">
      <w:pPr>
        <w:pStyle w:val="ConsPlusTitle"/>
        <w:jc w:val="center"/>
        <w:rPr>
          <w:highlight w:val="yellow"/>
        </w:rPr>
      </w:pPr>
      <w:r w:rsidRPr="00B65218">
        <w:rPr>
          <w:highlight w:val="yellow"/>
        </w:rPr>
        <w:t>ПРИМЕНЕНИЯ, НАЗНАЧАЕМЫХ ПО РЕШЕНИЮ ВРАЧЕБНЫХ КОМИССИЙ</w:t>
      </w:r>
    </w:p>
    <w:p w:rsidR="00D92FC7" w:rsidRPr="00B65218" w:rsidRDefault="00D92FC7" w:rsidP="00D92FC7">
      <w:pPr>
        <w:pStyle w:val="ConsPlusTitle"/>
        <w:jc w:val="center"/>
        <w:rPr>
          <w:highlight w:val="yellow"/>
        </w:rPr>
      </w:pPr>
      <w:r w:rsidRPr="00B65218">
        <w:rPr>
          <w:highlight w:val="yellow"/>
        </w:rPr>
        <w:t>МЕДИЦИНСКИХ ОРГАНИЗАЦИЙ</w:t>
      </w:r>
    </w:p>
    <w:p w:rsidR="00D92FC7" w:rsidRPr="00B65218" w:rsidRDefault="00D92FC7" w:rsidP="00D92FC7">
      <w:pPr>
        <w:pStyle w:val="ConsPlusNormal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2608"/>
        <w:gridCol w:w="1814"/>
        <w:gridCol w:w="3628"/>
      </w:tblGrid>
      <w:tr w:rsidR="00D92FC7" w:rsidRPr="00B65218" w:rsidTr="007C7B73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Лекарственные формы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препараты для лечения заболеваний, связанных с </w:t>
            </w:r>
            <w:r w:rsidRPr="00B65218">
              <w:rPr>
                <w:highlight w:val="yellow"/>
              </w:rPr>
              <w:lastRenderedPageBreak/>
              <w:t>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кишечнорастворимые;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эзомепразол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кишечнорастворимые;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кишечнорастворимые,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кишечнорастворимой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с пролонгированным высвобождением;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сироп;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суппозитории ректальные;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лиофилизированные;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суспензия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суппозитории ректальные;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кишечнорастворимой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таблетки, покрытые </w:t>
            </w:r>
            <w:r w:rsidRPr="00B65218">
              <w:rPr>
                <w:highlight w:val="yellow"/>
              </w:rPr>
              <w:lastRenderedPageBreak/>
              <w:t>кишечнорастворимой сахарной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сироп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приготовления раствора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приготовления раствора для приема внутрь (для детей)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приготовления суспензии для приема внутрь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жевательные;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таблетки-лиофилизат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суппозитории ректальные;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суспензия ректальная;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кишечнорастворимой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кишечнорастворимой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кишечнорастворимой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пролонгированным высвобождением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таблетки кишечнорастворимые, </w:t>
            </w:r>
            <w:r w:rsidRPr="00B65218">
              <w:rPr>
                <w:highlight w:val="yellow"/>
              </w:rPr>
              <w:lastRenderedPageBreak/>
              <w:t>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приема внутрь и местного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суспензии для приема внутрь и местного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приема внутрь и местного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суппозитории вагинальные и ректальные;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гранулы кишечнорастворимые;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кишечнорастворимые;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кишечнорастворимой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и внутривенного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внутривенного и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инъекций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суспензия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суспензия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инсулин деглудек + инсулин аспарт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суспензия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суспензия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кишечнорастворимой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пролонгированным высвобождением;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модифицированным высвобождением;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таблетки с пролонгированным высвобождением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линаглиптин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саксаглиптин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ситаглиптин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дапаглифлозин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эмпаглифлозин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драже;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для приема внутрь и наружного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мазь для наружного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приема внутрь (масляный);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приема внутрь и наружного применения (масляный)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приема внутрь (масляный)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витамин B</w:t>
            </w:r>
            <w:r w:rsidRPr="00B65218">
              <w:rPr>
                <w:highlight w:val="yellow"/>
                <w:vertAlign w:val="subscript"/>
              </w:rPr>
              <w:t>1</w:t>
            </w:r>
            <w:r w:rsidRPr="00B65218">
              <w:rPr>
                <w:highlight w:val="yellow"/>
              </w:rPr>
              <w:t xml:space="preserve"> и его комбинации с витаминами B</w:t>
            </w:r>
            <w:r w:rsidRPr="00B65218">
              <w:rPr>
                <w:highlight w:val="yellow"/>
                <w:vertAlign w:val="subscript"/>
              </w:rPr>
              <w:t>6</w:t>
            </w:r>
            <w:r w:rsidRPr="00B65218">
              <w:rPr>
                <w:highlight w:val="yellow"/>
              </w:rPr>
              <w:t xml:space="preserve"> и B</w:t>
            </w:r>
            <w:r w:rsidRPr="00B65218">
              <w:rPr>
                <w:highlight w:val="yellow"/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витамин B</w:t>
            </w:r>
            <w:r w:rsidRPr="00B65218">
              <w:rPr>
                <w:highlight w:val="yellow"/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внутримышечного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драже;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приготовления раствора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инъекций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внутримышечного введения (масляный)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другие препараты для лечения заболеваний желудочно-кишечного </w:t>
            </w:r>
            <w:r w:rsidRPr="00B65218">
              <w:rPr>
                <w:highlight w:val="yellow"/>
              </w:rPr>
              <w:lastRenderedPageBreak/>
              <w:t>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адеметионин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кишечнорастворимые;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кишечнорастворимые,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кишечнорастворимой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тиоктовая кислота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внутривенного и подкожного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инъекций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эноксапарин натрия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инъекций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клопидогрел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тикагрелор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дабигатрана этексилат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апиксабан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ривароксабан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внутримышечного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другие системные </w:t>
            </w:r>
            <w:r w:rsidRPr="00B65218">
              <w:rPr>
                <w:highlight w:val="yellow"/>
              </w:rPr>
              <w:lastRenderedPageBreak/>
              <w:t>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 xml:space="preserve">элтромбопаг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таблетки, покрытые пленочной </w:t>
            </w:r>
            <w:r w:rsidRPr="00B65218">
              <w:rPr>
                <w:highlight w:val="yellow"/>
              </w:rPr>
              <w:lastRenderedPageBreak/>
              <w:t>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сироп;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жевательные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железа (III) гидроксида сахарозный комплекс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внутривенного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витамин B</w:t>
            </w:r>
            <w:r w:rsidRPr="00B65218">
              <w:rPr>
                <w:highlight w:val="yellow"/>
                <w:vertAlign w:val="subscript"/>
              </w:rPr>
              <w:t>12</w:t>
            </w:r>
            <w:r w:rsidRPr="00B65218">
              <w:rPr>
                <w:highlight w:val="yellow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витамин B</w:t>
            </w:r>
            <w:r w:rsidRPr="00B65218">
              <w:rPr>
                <w:highlight w:val="yellow"/>
                <w:vertAlign w:val="subscript"/>
              </w:rPr>
              <w:t>12</w:t>
            </w:r>
            <w:r w:rsidRPr="00B65218">
              <w:rPr>
                <w:highlight w:val="yellow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инъекций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дарбэпоэтин альфа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инъекций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метоксиполиэтиленгликоль-эпоэтин бета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внутривенного и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внутривенного и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внутривенного и подкожного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подкожного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внутривенного и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(для детей)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спрей дозированный;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спрей подъязычный дозированный;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ретард;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с пролонгированным высвобождением;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подъязычные;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пленки для наклеивания на десну;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спрей подъязычный дозированный;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подъязычные;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сублингвальные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мельдоний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пролонгированного действия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амбризентан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риоцигуат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контролируемым высвобождением,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модифицированным высвобождением,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пролонгированным высвобождением,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таблетки с пролонгированным </w:t>
            </w:r>
            <w:r w:rsidRPr="00B65218">
              <w:rPr>
                <w:highlight w:val="yellow"/>
              </w:rPr>
              <w:lastRenderedPageBreak/>
              <w:t>высвобождением,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контролируемым высвобождением,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модифицированным высвобождением,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модифицированным высвобождением,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диспергируемые в полости рта;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аторвастатин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симвастатин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алирокумаб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эволокумаб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мазь для наружного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наружного применения (спиртовой)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мазь для наружного применения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крем для наружного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мазь для наружного применения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крем для наружного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мазь для наружного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ингаляций дозированный;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наружного применения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местного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местного и наружного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наружного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наружного применения (спиртовой);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спрей для наружного применения (спиртовой);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суппозитории вагинальные;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вагинальные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местного и наружного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наружного применения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концентрат для приготовления раствора для наружного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наружного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наружного применения и приготовления лекарственных форм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пимекролимус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крем для наружного применения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суппозитории вагинальные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гель вагинальный;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суппозитории вагинальные;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вагинальные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гель для наружного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внутримышечного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внутримышечного введения (масляный)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гонадотропин хорионический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внутримышечного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внутримышечного введения масляный;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контролируемым высвобождением, покрытые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кишечнорастворимые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кишечнорастворимые с пролонгированным высвобождением;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с модифицированным высвобождением;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с пролонгированным высвобождением;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контролируемым высвобождением,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гормоны гипофиза и гипоталамуса и их </w:t>
            </w:r>
            <w:r w:rsidRPr="00B65218">
              <w:rPr>
                <w:highlight w:val="yellow"/>
              </w:rPr>
              <w:lastRenderedPageBreak/>
              <w:t>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подкожного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назальные;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спрей назальный дозированный;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диспергируемые в полости рта;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таблетки-лиофилизат;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подъязычные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ланреотид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гель для подкожного введения пролонгированного действия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октреотид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микросферы для приготовления суспензии для внутримышечного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внутривенного и подкожного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инфузий и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крем для наружного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мазь глазная;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мазь для наружного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суспензия для внутримышечного и внутрисуставного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эмульсия для наружного применения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мазь для наружного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жевательные;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терипаратид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кальцитонин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инъекций;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спрей назальный;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спрей назальный дозированный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прочие антипаратиреоидные </w:t>
            </w:r>
            <w:r w:rsidRPr="00B65218">
              <w:rPr>
                <w:highlight w:val="yellow"/>
              </w:rP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 xml:space="preserve">парикальцитол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цинакальцет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этелкальцетид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внутривенного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диспергируемые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гранулы для приготовления суспензии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диспергируемые;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диспергируемые;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таблетки, покрытые пленочной </w:t>
            </w:r>
            <w:r w:rsidRPr="00B65218">
              <w:rPr>
                <w:highlight w:val="yellow"/>
              </w:rPr>
              <w:lastRenderedPageBreak/>
              <w:t>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модифицированным высвобождением,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цефазолин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приготовления раствора для внутривенного и внутримышечного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приготовления раствора для внутримышечного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приготовления раствора для инъекций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гранулы для приготовления суспензии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гранулы для приготовления суспензии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суспензия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приготовления суспензии для приема внутрь (для детей);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диспергируемые;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диспергируемые;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таблетки, покрытые пленочной </w:t>
            </w:r>
            <w:r w:rsidRPr="00B65218">
              <w:rPr>
                <w:highlight w:val="yellow"/>
              </w:rPr>
              <w:lastRenderedPageBreak/>
              <w:t>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гранулы для приготовления суспензии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гатифлоксацин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левофлоксацин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глазные;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ломефлоксацин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глазные;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моксифлоксацин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глазные;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глазные;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глазные и ушные;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мазь глазная;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глазные;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глазные и ушные;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ушные;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мазь глазная;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таблетки пролонгированного действия, покрытые пленочной </w:t>
            </w:r>
            <w:r w:rsidRPr="00B65218">
              <w:rPr>
                <w:highlight w:val="yellow"/>
              </w:rPr>
              <w:lastRenderedPageBreak/>
              <w:t>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вориконазол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суспензия для приема внутрь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приготовления суспензии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крем для местного и наружного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крем для наружного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мазь глазная;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мазь для местного и наружного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мазь для наружного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валганцикловир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 xml:space="preserve">таблетки, покрытые пленочной </w:t>
            </w:r>
            <w:r w:rsidRPr="00B65218">
              <w:rPr>
                <w:highlight w:val="yellow"/>
              </w:rPr>
              <w:lastRenderedPageBreak/>
              <w:t>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ганцикловир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иммуноглобулин человека нормальный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инфузий;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внутривенного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внутривенного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инфузий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сахарной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дакарбазин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внутривенного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темозоломид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инъекций;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ралтитрексид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капецитабин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винорелбин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доцетаксел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паклитаксел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концентрат для приготовления раствора для инфузий;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инфузий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бевацизумаб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панитумумаб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пертузумаб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ритуксимаб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трастузумаб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концентрата для приготовления раствора для инфузий;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инфузий;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цетуксимаб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инфузий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афатиниб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гефитиниб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дазатиниб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иматиниб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ленватиниб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нилотиниб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нинтеданиб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мягкие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руксолитиниб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сорафениб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эрлотиниб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аспарагиназа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афлиберцепт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концентрат для приготовления раствора для инфузий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гидроксикарбамид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третиноин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суспензия для внутримышечного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бусерелин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суспензии для внутримышечного введения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пролонгированного действия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гозерелин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имплантат;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капсула для подкожного введения пролонгированного действия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лейпрорелин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подкожного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лиофилизат для приготовления суспензии для внутримышечного и подкожного введения с </w:t>
            </w:r>
            <w:r w:rsidRPr="00B65218">
              <w:rPr>
                <w:highlight w:val="yellow"/>
              </w:rPr>
              <w:lastRenderedPageBreak/>
              <w:t>пролонгированным высвобождением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трипторелин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подкожного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фулвестрант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внутримышечного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бикалутамид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энзалутамид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интерферон альфа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внутримышечного и подкожного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инъекций;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лиофилизат для приготовления раствора для инъекций и местного </w:t>
            </w:r>
            <w:r w:rsidRPr="00B65218">
              <w:rPr>
                <w:highlight w:val="yellow"/>
              </w:rPr>
              <w:lastRenderedPageBreak/>
              <w:t>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внутримышечного, субконъюнктивального введения и закапывания в глаз;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инъекций;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внутривенного и подкожного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абатацепт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инфузий;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концентрата для приготовления раствора для инфузий;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апремиласт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ведолизумаб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тофацитиниб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финголимод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эверолимус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диспергируемые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адалимумаб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голимумаб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инфликсимаб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инфузий;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цертолизумаба пэгол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этанерцепт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подкожного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канакинумаб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секукинумаб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подкожного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тоцилизумаб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концентрат для приготовления раствора для инфузий;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устекинумаб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циклоспорин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мягкие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пирфенидон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глазные;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кишечнорастворимые;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с модифицированным высвобождением;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внутримышечного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кишечнорастворимой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кишечнорастворимой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таблетки пролонгированного действия, покрытые </w:t>
            </w:r>
            <w:r w:rsidRPr="00B65218">
              <w:rPr>
                <w:highlight w:val="yellow"/>
              </w:rPr>
              <w:lastRenderedPageBreak/>
              <w:t>кишечнорастворимой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модифицированным высвобождением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гель для наружного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гранулы для приготовления раствора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крем для наружного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мазь для наружного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внутривенного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суппозитории ректальные;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суппозитории ректальные (для детей);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суспензия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суспензия для приема внутрь (для детей);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с модифицированным высвобождением;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суппозитории ректальные;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суппозитории ректальные (для детей);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модифицированным высвобождением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ботулинический токсин типа A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внутримышечного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ботулинический токсин типа A-гемагглютинин комплекс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внутримышечного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инъекций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с модифицированным высвобождением;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золедроновая кислота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концентрат для приготовления раствора для инфузий;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внутривенного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инфузий;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инфузий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деносумаб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инъекций;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инъекций;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трансдермальная терапевтическая система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инъекций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защечные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инъекций;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суппозитории ректальные;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кишечнорастворимые,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таблетки кишечнорастворимые,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кишечнорастворимой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кишечнорастворимой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гранулы для приготовления суспензии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приема внутрь (для детей);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суппозитории ректальные;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суппозитории ректальные (для детей);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суспензия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суспензия для приема внутрь (для детей);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(для детей)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сироп;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суспензия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гранулы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гранулы с пролонгированным высвобождением;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кишечнорастворимые;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сироп;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сироп (для детей);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кишечнорастворимой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с модифицированным высвобождением;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диспергируемые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агонисты дофаминовых </w:t>
            </w:r>
            <w:r w:rsidRPr="00B65218">
              <w:rPr>
                <w:highlight w:val="yellow"/>
              </w:rPr>
              <w:lastRenderedPageBreak/>
              <w:t>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таблетки с контролируемым </w:t>
            </w:r>
            <w:r w:rsidRPr="00B65218">
              <w:rPr>
                <w:highlight w:val="yellow"/>
              </w:rPr>
              <w:lastRenderedPageBreak/>
              <w:t>высвобождением,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контролируемым высвобождением,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прамипексол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драже;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флуфеназин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внутримышечного введения (масляный)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приема внутрь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внутримышечного введения (масляный);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зуклопентиксол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внутримышечного введения (масляный);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внутримышечного введения (масляный);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таблетки, диспергируемые в полости </w:t>
            </w:r>
            <w:r w:rsidRPr="00B65218">
              <w:rPr>
                <w:highlight w:val="yellow"/>
              </w:rPr>
              <w:lastRenderedPageBreak/>
              <w:t>рта;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палиперидон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суспензия для внутримышечного введения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рисперидон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диспергируемые в полости рта;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для рассасывания;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драже;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агомелатин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модифицированным высвобождением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полипептиды коры головного мозга скота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внутримышечного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церебролизин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инъекций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трансдермальная терапевтическая система;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приема внутрь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холина альфосцерат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приема внутрь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прочие препараты для лечения заболеваний </w:t>
            </w:r>
            <w:r w:rsidRPr="00B65218">
              <w:rPr>
                <w:highlight w:val="yellow"/>
              </w:rPr>
              <w:lastRenderedPageBreak/>
              <w:t>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 xml:space="preserve">инозин + никотинамид + </w:t>
            </w:r>
            <w:r w:rsidRPr="00B65218">
              <w:rPr>
                <w:highlight w:val="yellow"/>
              </w:rPr>
              <w:lastRenderedPageBreak/>
              <w:t>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таблетки, покрытые кишечнорастворимой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гель назальный;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назальные;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назальные (для детей);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спрей назальный;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спрей назальный дозированный;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спрей назальный дозированный (для детей)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местного применения;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спрей для местного применения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индакатерол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с порошком для ингаляций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аэрозоль для ингаляций </w:t>
            </w:r>
            <w:r w:rsidRPr="00B65218">
              <w:rPr>
                <w:highlight w:val="yellow"/>
              </w:rPr>
              <w:lastRenderedPageBreak/>
              <w:t>дозированный;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аэрозоль для ингаляций дозированный, активируемый вдохом;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для ингаляций;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с порошком для ингаляций;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ингаляций дозированный;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ингаляций;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аэрозоль для ингаляций дозированный;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с порошком для ингаляций;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ингаляций дозированный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аэрозоль для ингаляций дозированный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 с порошком для ингаляций набор;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ингаляций дозированный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ингаляций дозированный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аэрозоль для ингаляций дозированный;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с порошком для ингаляций;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ингаляций дозированный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ингаляций дозированный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с порошком для ингаляций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аэрозоль для ингаляций дозированный;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ингаляций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ингаляций дозированный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аэрозоль для ингаляций дозированный;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аэрозоль для ингаляций дозированный, активируемый вдохом;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спрей назальный дозированный;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суспензия для ингаляций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аэрозоль для ингаляций дозированный;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назальные;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кишечнорастворимые;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ингаляций дозированный;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ингаляций;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спрей назальный дозированный;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суспензия для ингаляций дозированная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с порошком для ингаляций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аэрозоль для ингаляций дозированный;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ингаляций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с порошком для ингаляций;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ингаляций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кромоглициевая кислота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аэрозоль для ингаляций дозированный;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спрей назальный;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спрей назальный дозированный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омализумаб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лиофилизат для приготовления раствора для подкожного введения;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сироп;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пролонгированного действия, покрытые пленочной оболочкой;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с пролонгированным высвобождением,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 пролонгированного действия;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пастилки;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приема внутрь и ингаляций;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сироп;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диспергируемые;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для рассасывания;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шипучие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гранулы для приготовления раствора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гранулы для приготовления сиропа;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порошок для приготовления раствора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инъекций и ингаляций;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сироп;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шипучие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сироп;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сироп;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суспензия для приема внутрь;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мазь глазная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глазные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глазные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гель глазной;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глазные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глазные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глазные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глазные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препараты, используемые </w:t>
            </w:r>
            <w:r w:rsidRPr="00B65218">
              <w:rPr>
                <w:highlight w:val="yellow"/>
              </w:rPr>
              <w:lastRenderedPageBreak/>
              <w:t>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lastRenderedPageBreak/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глазные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капли ушные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димеркаптопропансульфонат натрия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раствор для внутримышечного и подкожного введения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диспергируемые;</w:t>
            </w:r>
          </w:p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0"/>
                  <wp:docPr id="1" name="Рисунок 1" descr="base_1_335635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5635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218">
              <w:rPr>
                <w:highlight w:val="yellow"/>
              </w:rPr>
              <w:t xml:space="preserve">-железа (III) оксигидроксида, сахарозы и крахмала </w:t>
            </w:r>
            <w:hyperlink w:anchor="P7237" w:history="1">
              <w:r w:rsidRPr="00B65218">
                <w:rPr>
                  <w:color w:val="0000FF"/>
                  <w:highlight w:val="yellow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 жевательные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капсулы</w:t>
            </w: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</w:p>
        </w:tc>
      </w:tr>
      <w:tr w:rsidR="00D92FC7" w:rsidRPr="00B65218" w:rsidTr="007C7B7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C7" w:rsidRPr="00B65218" w:rsidRDefault="00D92FC7" w:rsidP="007C7B73">
            <w:pPr>
              <w:pStyle w:val="ConsPlusNormal"/>
              <w:jc w:val="center"/>
              <w:rPr>
                <w:highlight w:val="yellow"/>
              </w:rPr>
            </w:pPr>
            <w:r w:rsidRPr="00B65218">
              <w:rPr>
                <w:highlight w:val="yellow"/>
              </w:rP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C7" w:rsidRPr="00B65218" w:rsidRDefault="00D92FC7" w:rsidP="007C7B73">
            <w:pPr>
              <w:pStyle w:val="ConsPlusNormal"/>
              <w:rPr>
                <w:highlight w:val="yellow"/>
              </w:rPr>
            </w:pPr>
            <w:r w:rsidRPr="00B65218">
              <w:rPr>
                <w:highlight w:val="yellow"/>
              </w:rPr>
              <w:t>таблетки, покрытые пленочной оболочкой</w:t>
            </w:r>
          </w:p>
        </w:tc>
      </w:tr>
    </w:tbl>
    <w:p w:rsidR="00D92FC7" w:rsidRPr="00B65218" w:rsidRDefault="00D92FC7" w:rsidP="00D92FC7">
      <w:pPr>
        <w:pStyle w:val="ConsPlusNormal"/>
        <w:jc w:val="both"/>
        <w:rPr>
          <w:highlight w:val="yellow"/>
        </w:rPr>
      </w:pPr>
    </w:p>
    <w:p w:rsidR="00D92FC7" w:rsidRPr="00B65218" w:rsidRDefault="00D92FC7" w:rsidP="00D92FC7">
      <w:pPr>
        <w:pStyle w:val="ConsPlusNormal"/>
        <w:ind w:firstLine="540"/>
        <w:jc w:val="both"/>
        <w:rPr>
          <w:highlight w:val="yellow"/>
        </w:rPr>
      </w:pPr>
      <w:r w:rsidRPr="00B65218">
        <w:rPr>
          <w:highlight w:val="yellow"/>
        </w:rPr>
        <w:t>--------------------------------</w:t>
      </w:r>
    </w:p>
    <w:p w:rsidR="00D92FC7" w:rsidRDefault="00D92FC7" w:rsidP="00D92FC7">
      <w:pPr>
        <w:pStyle w:val="ConsPlusNormal"/>
        <w:spacing w:before="220"/>
        <w:ind w:firstLine="540"/>
        <w:jc w:val="both"/>
      </w:pPr>
      <w:bookmarkStart w:id="1" w:name="P7237"/>
      <w:bookmarkEnd w:id="1"/>
      <w:r w:rsidRPr="00B65218">
        <w:rPr>
          <w:highlight w:val="yellow"/>
        </w:rPr>
        <w:t>&lt;*&gt; Лекарственные препараты, назначаемые по решению врачебной комиссии медицинской организации.</w:t>
      </w:r>
    </w:p>
    <w:p w:rsidR="00D92FC7" w:rsidRDefault="00D92FC7" w:rsidP="00D92FC7">
      <w:pPr>
        <w:pStyle w:val="ConsPlusNormal"/>
        <w:jc w:val="both"/>
      </w:pPr>
    </w:p>
    <w:p w:rsidR="00D9753C" w:rsidRDefault="00D9753C"/>
    <w:sectPr w:rsidR="00D9753C" w:rsidSect="00D97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2FC7"/>
    <w:rsid w:val="00D92FC7"/>
    <w:rsid w:val="00D9753C"/>
    <w:rsid w:val="00DC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2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92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92F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2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92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2F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2F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6B1DC9749489D15AB4420A91AF794944800F23D875C0CC9CE0F5683D8E34AC8178B58F48EC51AFF545D20F76A2Y6u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8843</Words>
  <Characters>50406</Characters>
  <Application>Microsoft Office Word</Application>
  <DocSecurity>0</DocSecurity>
  <Lines>420</Lines>
  <Paragraphs>118</Paragraphs>
  <ScaleCrop>false</ScaleCrop>
  <Company/>
  <LinksUpToDate>false</LinksUpToDate>
  <CharactersWithSpaces>59131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2020-02-25T08:30:00Z</dcterms:created>
  <dcterms:modified xsi:type="dcterms:W3CDTF">2020-02-25T08:32:00Z</dcterms:modified>
</cp:coreProperties>
</file>