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22" w:rsidRPr="00912322" w:rsidRDefault="00912322" w:rsidP="00912322">
      <w:pPr>
        <w:spacing w:before="352" w:after="268" w:line="469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91232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В Красноярск</w:t>
      </w:r>
      <w:r w:rsidRPr="00FB35F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ий край </w:t>
      </w:r>
      <w:r w:rsidRPr="0091232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поступила первая партия вакцины</w:t>
      </w:r>
      <w:r w:rsidR="00CC622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от новой </w:t>
      </w:r>
      <w:proofErr w:type="spellStart"/>
      <w:r w:rsidR="00CC622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корона</w:t>
      </w:r>
      <w:r w:rsidRPr="00FB35F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вирусной</w:t>
      </w:r>
      <w:proofErr w:type="spellEnd"/>
      <w:r w:rsidRPr="00FB35F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инжекции </w:t>
      </w:r>
      <w:r w:rsidRPr="0091232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для подростков</w:t>
      </w:r>
    </w:p>
    <w:p w:rsidR="00912322" w:rsidRPr="00CC6221" w:rsidRDefault="00912322" w:rsidP="00CC62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6221">
        <w:rPr>
          <w:rFonts w:ascii="Times New Roman" w:hAnsi="Times New Roman" w:cs="Times New Roman"/>
          <w:sz w:val="24"/>
          <w:szCs w:val="24"/>
        </w:rPr>
        <w:t>Сейчас вакцина распределяется между поликлиническими учреждениями г. Красноярска и межрайонными центрами в территориях. Поступившей партии хватит для иммунизации 1920 детей. В ближайшее время планируется начать вакцинацию.</w:t>
      </w:r>
    </w:p>
    <w:p w:rsidR="00912322" w:rsidRPr="00CC6221" w:rsidRDefault="00912322" w:rsidP="00CC6221">
      <w:pPr>
        <w:rPr>
          <w:rFonts w:ascii="Times New Roman" w:hAnsi="Times New Roman" w:cs="Times New Roman"/>
          <w:sz w:val="24"/>
          <w:szCs w:val="24"/>
        </w:rPr>
      </w:pPr>
      <w:r w:rsidRPr="00CC6221">
        <w:rPr>
          <w:rFonts w:ascii="Times New Roman" w:hAnsi="Times New Roman" w:cs="Times New Roman"/>
          <w:sz w:val="24"/>
          <w:szCs w:val="24"/>
        </w:rPr>
        <w:t xml:space="preserve">Вакцина разработана институтом </w:t>
      </w:r>
      <w:proofErr w:type="spellStart"/>
      <w:r w:rsidRPr="00CC6221">
        <w:rPr>
          <w:rFonts w:ascii="Times New Roman" w:hAnsi="Times New Roman" w:cs="Times New Roman"/>
          <w:sz w:val="24"/>
          <w:szCs w:val="24"/>
        </w:rPr>
        <w:t>Гамалеи</w:t>
      </w:r>
      <w:proofErr w:type="spellEnd"/>
      <w:r w:rsidRPr="00CC6221">
        <w:rPr>
          <w:rFonts w:ascii="Times New Roman" w:hAnsi="Times New Roman" w:cs="Times New Roman"/>
          <w:sz w:val="24"/>
          <w:szCs w:val="24"/>
        </w:rPr>
        <w:t>, называется «Спутник М» (Гам-КОВИД-</w:t>
      </w:r>
      <w:proofErr w:type="spellStart"/>
      <w:r w:rsidRPr="00CC6221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CC6221">
        <w:rPr>
          <w:rFonts w:ascii="Times New Roman" w:hAnsi="Times New Roman" w:cs="Times New Roman"/>
          <w:sz w:val="24"/>
          <w:szCs w:val="24"/>
        </w:rPr>
        <w:t xml:space="preserve">-М). Данная  вакцина аналогична всем предшествующим, только адаптирована к детскому возрасту. Показания к применению: вакцинопрофилактика </w:t>
      </w:r>
      <w:proofErr w:type="spellStart"/>
      <w:r w:rsidRPr="00CC622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C6221">
        <w:rPr>
          <w:rFonts w:ascii="Times New Roman" w:hAnsi="Times New Roman" w:cs="Times New Roman"/>
          <w:sz w:val="24"/>
          <w:szCs w:val="24"/>
        </w:rPr>
        <w:t xml:space="preserve"> инфекции у подростков 12-17 лет. Противопоказания: гиперчувствительность к какому-либо компоненту, тяжелые аллергические реакции в анамнезе, острые инфекционные и неинфекционные заболевания, обострение </w:t>
      </w:r>
      <w:proofErr w:type="gramStart"/>
      <w:r w:rsidRPr="00CC6221">
        <w:rPr>
          <w:rFonts w:ascii="Times New Roman" w:hAnsi="Times New Roman" w:cs="Times New Roman"/>
          <w:sz w:val="24"/>
          <w:szCs w:val="24"/>
        </w:rPr>
        <w:t>хронических</w:t>
      </w:r>
      <w:proofErr w:type="gramEnd"/>
      <w:r w:rsidRPr="00CC6221">
        <w:rPr>
          <w:rFonts w:ascii="Times New Roman" w:hAnsi="Times New Roman" w:cs="Times New Roman"/>
          <w:sz w:val="24"/>
          <w:szCs w:val="24"/>
        </w:rPr>
        <w:t>. Согласно инструкции, вакцинацию можно проводить через 2-4 недели  после выздоровления от ОРВИ либо наступления ремиссии. Вакцинация проводится с перерывом в 3 недели в 2 этапа.</w:t>
      </w:r>
    </w:p>
    <w:p w:rsidR="00912322" w:rsidRPr="00CC6221" w:rsidRDefault="00912322" w:rsidP="00CC6221">
      <w:pPr>
        <w:rPr>
          <w:rFonts w:ascii="Times New Roman" w:hAnsi="Times New Roman" w:cs="Times New Roman"/>
          <w:sz w:val="24"/>
          <w:szCs w:val="24"/>
        </w:rPr>
      </w:pPr>
      <w:r w:rsidRPr="00CC6221">
        <w:rPr>
          <w:rFonts w:ascii="Times New Roman" w:hAnsi="Times New Roman" w:cs="Times New Roman"/>
          <w:sz w:val="24"/>
          <w:szCs w:val="24"/>
        </w:rPr>
        <w:t>Вакцинация проводится только добровольно, при наличии письменного согласия родителя либо иного законного представителя несовершеннолетнего.</w:t>
      </w:r>
      <w:r w:rsidRPr="00CC6221">
        <w:rPr>
          <w:rFonts w:ascii="Times New Roman" w:hAnsi="Times New Roman" w:cs="Times New Roman"/>
          <w:sz w:val="24"/>
          <w:szCs w:val="24"/>
        </w:rPr>
        <w:br/>
        <w:t xml:space="preserve">Работникам медицинских и образовательных учреждений рекомендовано информировать родителей о возможности иммунизации ребёнка от </w:t>
      </w:r>
      <w:proofErr w:type="spellStart"/>
      <w:r w:rsidRPr="00CC622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C622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912322" w:rsidRPr="00CC6221" w:rsidRDefault="00912322" w:rsidP="00CC6221">
      <w:pPr>
        <w:rPr>
          <w:rFonts w:ascii="Times New Roman" w:hAnsi="Times New Roman" w:cs="Times New Roman"/>
          <w:sz w:val="24"/>
          <w:szCs w:val="24"/>
        </w:rPr>
      </w:pPr>
      <w:r w:rsidRPr="00CC6221">
        <w:rPr>
          <w:rFonts w:ascii="Times New Roman" w:hAnsi="Times New Roman" w:cs="Times New Roman"/>
          <w:sz w:val="24"/>
          <w:szCs w:val="24"/>
        </w:rPr>
        <w:t xml:space="preserve"> В Каратузском районе идет сбор заявлений от родителей (опекунов)  на вакцинацию    подростков. </w:t>
      </w:r>
      <w:r w:rsidR="00FB35FC" w:rsidRPr="00CC6221">
        <w:rPr>
          <w:rFonts w:ascii="Times New Roman" w:hAnsi="Times New Roman" w:cs="Times New Roman"/>
          <w:sz w:val="24"/>
          <w:szCs w:val="24"/>
        </w:rPr>
        <w:t xml:space="preserve"> О поступлении вакцины в район и начале вакцинации население будет проинформировано. </w:t>
      </w:r>
    </w:p>
    <w:p w:rsidR="00912322" w:rsidRPr="00CC6221" w:rsidRDefault="00912322" w:rsidP="00CC6221">
      <w:pPr>
        <w:rPr>
          <w:rFonts w:ascii="Times New Roman" w:hAnsi="Times New Roman" w:cs="Times New Roman"/>
          <w:sz w:val="24"/>
          <w:szCs w:val="24"/>
        </w:rPr>
      </w:pPr>
      <w:r w:rsidRPr="00CC6221">
        <w:rPr>
          <w:rFonts w:ascii="Times New Roman" w:hAnsi="Times New Roman" w:cs="Times New Roman"/>
          <w:sz w:val="24"/>
          <w:szCs w:val="24"/>
        </w:rPr>
        <w:t>Всего в Каратузском район  проживает 1057. детей в возрасте 12-17 лет.</w:t>
      </w:r>
    </w:p>
    <w:p w:rsidR="00B53B19" w:rsidRPr="00FB35FC" w:rsidRDefault="00FB3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Администрация. </w:t>
      </w:r>
    </w:p>
    <w:sectPr w:rsidR="00B53B19" w:rsidRPr="00FB35FC" w:rsidSect="00B5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2"/>
    <w:rsid w:val="00912322"/>
    <w:rsid w:val="00B53B19"/>
    <w:rsid w:val="00CC6221"/>
    <w:rsid w:val="00F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2022-01-28T03:19:00Z</dcterms:created>
  <dcterms:modified xsi:type="dcterms:W3CDTF">2022-01-28T03:19:00Z</dcterms:modified>
</cp:coreProperties>
</file>